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43" w:rsidRPr="007A3F2A" w:rsidRDefault="0020471A">
      <w:pPr>
        <w:rPr>
          <w:rFonts w:asciiTheme="majorBidi" w:hAnsiTheme="majorBidi" w:cstheme="majorBidi"/>
          <w:sz w:val="32"/>
          <w:szCs w:val="32"/>
          <w:rtl/>
        </w:rPr>
      </w:pPr>
      <w:r w:rsidRPr="007A3F2A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71A" w:rsidRPr="007A3F2A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20471A" w:rsidRPr="007A3F2A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20471A" w:rsidRPr="007A3F2A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20471A" w:rsidRPr="007A3F2A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301CFC" w:rsidRPr="007A3F2A" w:rsidRDefault="00402A86" w:rsidP="00C5673A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5" o:spid="_x0000_s1026" type="#_x0000_t98" style="position:absolute;left:0;text-align:left;margin-left:0;margin-top:13.85pt;width:484.8pt;height:144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" fillcolor="white [3201]" strokecolor="black [3213]" strokeweight="1pt">
            <v:stroke joinstyle="miter"/>
            <v:textbox>
              <w:txbxContent>
                <w:p w:rsidR="009F248D" w:rsidRPr="0020471A" w:rsidRDefault="009F248D" w:rsidP="007A3F2A">
                  <w:pPr>
                    <w:jc w:val="center"/>
                    <w:rPr>
                      <w:rFonts w:cs="2  Koodak"/>
                      <w:sz w:val="40"/>
                      <w:szCs w:val="40"/>
                      <w:rtl/>
                      <w:lang w:bidi="fa-IR"/>
                    </w:rPr>
                  </w:pP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 xml:space="preserve">طرح دوره واحد </w:t>
                  </w:r>
                  <w:r w:rsidR="007A3F2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>دندانپزشکی تشخیصی 4</w:t>
                  </w:r>
                </w:p>
                <w:p w:rsidR="009F248D" w:rsidRPr="0020471A" w:rsidRDefault="009F248D" w:rsidP="005A3468">
                  <w:pPr>
                    <w:jc w:val="center"/>
                    <w:rPr>
                      <w:rFonts w:cs="2  Koodak"/>
                      <w:sz w:val="40"/>
                      <w:szCs w:val="40"/>
                      <w:rtl/>
                      <w:lang w:bidi="fa-IR"/>
                    </w:rPr>
                  </w:pP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>" گروه</w:t>
                  </w:r>
                  <w:r w:rsidR="005A3468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 xml:space="preserve"> رادیولوژی</w:t>
                  </w: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 xml:space="preserve"> "</w:t>
                  </w:r>
                </w:p>
                <w:p w:rsidR="009F248D" w:rsidRDefault="009F248D" w:rsidP="009F248D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20471A" w:rsidRPr="007A3F2A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402A86" w:rsidP="009F248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3" o:spid="_x0000_s1027" type="#_x0000_t116" style="position:absolute;margin-left:50.55pt;margin-top:13pt;width:378.6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" fillcolor="white [3201]" strokecolor="black [3213]" strokeweight="1pt">
            <v:textbox>
              <w:txbxContent>
                <w:p w:rsidR="009F248D" w:rsidRPr="0020471A" w:rsidRDefault="009F248D" w:rsidP="009F248D">
                  <w:pPr>
                    <w:spacing w:line="240" w:lineRule="auto"/>
                    <w:jc w:val="center"/>
                    <w:rPr>
                      <w:rFonts w:cs="2  Koodak"/>
                      <w:sz w:val="40"/>
                      <w:szCs w:val="40"/>
                      <w:rtl/>
                      <w:lang w:bidi="fa-IR"/>
                    </w:rPr>
                  </w:pP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>مدیر گروه:</w:t>
                  </w:r>
                </w:p>
                <w:p w:rsidR="005C7B1E" w:rsidRDefault="002D000E" w:rsidP="00612CFE">
                  <w:pPr>
                    <w:bidi/>
                    <w:spacing w:line="240" w:lineRule="auto"/>
                    <w:jc w:val="center"/>
                    <w:rPr>
                      <w:rFonts w:cs="2  Koodak"/>
                      <w:sz w:val="36"/>
                      <w:szCs w:val="36"/>
                      <w:rtl/>
                      <w:lang w:bidi="fa-IR"/>
                    </w:rPr>
                  </w:pPr>
                  <w:r>
                    <w:rPr>
                      <w:rFonts w:cs="2  Koodak" w:hint="cs"/>
                      <w:sz w:val="36"/>
                      <w:szCs w:val="36"/>
                      <w:rtl/>
                      <w:lang w:bidi="fa-IR"/>
                    </w:rPr>
                    <w:t>دکتر</w:t>
                  </w:r>
                  <w:r w:rsidR="00612CFE">
                    <w:rPr>
                      <w:rFonts w:cs="2  Koodak" w:hint="cs"/>
                      <w:sz w:val="36"/>
                      <w:szCs w:val="36"/>
                      <w:rtl/>
                      <w:lang w:bidi="fa-IR"/>
                    </w:rPr>
                    <w:t>عاطفه شیخی</w:t>
                  </w:r>
                </w:p>
                <w:p w:rsidR="009F248D" w:rsidRDefault="009F248D" w:rsidP="005C7B1E">
                  <w:pPr>
                    <w:bidi/>
                    <w:spacing w:line="240" w:lineRule="auto"/>
                    <w:rPr>
                      <w:rFonts w:cs="2  Koodak"/>
                      <w:sz w:val="36"/>
                      <w:szCs w:val="36"/>
                      <w:lang w:bidi="fa-IR"/>
                    </w:rPr>
                  </w:pPr>
                </w:p>
                <w:p w:rsidR="00DA7FDA" w:rsidRPr="00DA7FDA" w:rsidRDefault="00DA7FDA" w:rsidP="00DA7FDA">
                  <w:pPr>
                    <w:bidi/>
                    <w:spacing w:line="240" w:lineRule="auto"/>
                    <w:rPr>
                      <w:rFonts w:cs="2  Koodak"/>
                      <w:sz w:val="36"/>
                      <w:szCs w:val="36"/>
                      <w:lang w:bidi="fa-IR"/>
                    </w:rPr>
                  </w:pPr>
                </w:p>
                <w:p w:rsidR="00DA7FDA" w:rsidRPr="0020471A" w:rsidRDefault="00DA7FDA" w:rsidP="009F248D">
                  <w:pPr>
                    <w:spacing w:line="240" w:lineRule="auto"/>
                    <w:jc w:val="center"/>
                    <w:rPr>
                      <w:rFonts w:cs="2  Koodak"/>
                      <w:sz w:val="40"/>
                      <w:szCs w:val="40"/>
                      <w:lang w:bidi="fa-IR"/>
                    </w:rPr>
                  </w:pPr>
                </w:p>
                <w:p w:rsidR="00DA7FDA" w:rsidRDefault="00DA7FDA"/>
              </w:txbxContent>
            </v:textbox>
          </v:shape>
        </w:pict>
      </w: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402A86" w:rsidP="009F248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cal Scroll 4" o:spid="_x0000_s1028" type="#_x0000_t97" style="position:absolute;margin-left:108.75pt;margin-top:4.45pt;width:259.3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" fillcolor="white [3201]" strokecolor="black [3213]" strokeweight="1pt">
            <v:stroke joinstyle="miter"/>
            <v:textbox>
              <w:txbxContent>
                <w:p w:rsidR="009F248D" w:rsidRDefault="009F248D" w:rsidP="00BC5FEC">
                  <w:pPr>
                    <w:jc w:val="center"/>
                    <w:rPr>
                      <w:rFonts w:cs="2  Koodak"/>
                      <w:sz w:val="28"/>
                      <w:szCs w:val="28"/>
                      <w:rtl/>
                      <w:lang w:bidi="fa-IR"/>
                    </w:rPr>
                  </w:pPr>
                  <w:r w:rsidRPr="0020471A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اعضای گروه ( به ترتیب الفبا)</w:t>
                  </w:r>
                </w:p>
                <w:p w:rsidR="005A3468" w:rsidRDefault="005A3468" w:rsidP="00F106E2">
                  <w:pPr>
                    <w:jc w:val="center"/>
                    <w:rPr>
                      <w:rFonts w:cs="2  Koodak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 xml:space="preserve">دکتر </w:t>
                  </w:r>
                  <w:r w:rsidR="00F106E2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عاطفه شیخی</w:t>
                  </w:r>
                </w:p>
                <w:p w:rsidR="005A3468" w:rsidRPr="0020471A" w:rsidRDefault="005A3468" w:rsidP="00612CFE">
                  <w:pPr>
                    <w:jc w:val="center"/>
                    <w:rPr>
                      <w:rFonts w:cs="2  Koodak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 xml:space="preserve">دکتر </w:t>
                  </w:r>
                  <w:r w:rsidR="00612CFE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سا</w:t>
                  </w:r>
                  <w:r w:rsidR="00612CFE" w:rsidRPr="0020471A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ر</w:t>
                  </w:r>
                  <w:r w:rsidR="00612CFE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ا حید</w:t>
                  </w:r>
                  <w:r w:rsidR="00612CFE" w:rsidRPr="0020471A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ر</w:t>
                  </w:r>
                  <w:r w:rsidR="00612CFE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</w:p>
                <w:p w:rsidR="009F248D" w:rsidRDefault="009F248D" w:rsidP="00C45206">
                  <w:pPr>
                    <w:pStyle w:val="ListParagraph"/>
                    <w:numPr>
                      <w:ilvl w:val="0"/>
                      <w:numId w:val="24"/>
                    </w:numPr>
                    <w:jc w:val="right"/>
                  </w:pPr>
                </w:p>
                <w:p w:rsidR="009F248D" w:rsidRDefault="009F248D" w:rsidP="009F248D">
                  <w:pPr>
                    <w:rPr>
                      <w:rtl/>
                    </w:rPr>
                  </w:pPr>
                </w:p>
                <w:p w:rsidR="009F248D" w:rsidRDefault="009F248D" w:rsidP="009F248D">
                  <w:pPr>
                    <w:rPr>
                      <w:rtl/>
                    </w:rPr>
                  </w:pPr>
                </w:p>
                <w:p w:rsidR="009F248D" w:rsidRDefault="009F248D" w:rsidP="009F248D">
                  <w:pPr>
                    <w:rPr>
                      <w:rtl/>
                    </w:rPr>
                  </w:pPr>
                </w:p>
                <w:p w:rsidR="009F248D" w:rsidRDefault="009F248D" w:rsidP="009F248D">
                  <w:pPr>
                    <w:rPr>
                      <w:rtl/>
                    </w:rPr>
                  </w:pPr>
                </w:p>
                <w:p w:rsidR="009F248D" w:rsidRDefault="009F248D" w:rsidP="009F248D"/>
              </w:txbxContent>
            </v:textbox>
            <w10:wrap anchorx="margin"/>
          </v:shape>
        </w:pict>
      </w: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7A3F2A" w:rsidRDefault="00BD570C" w:rsidP="00BD570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7A3F2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*</w:t>
      </w:r>
      <w:r w:rsidR="009F248D" w:rsidRPr="007A3F2A">
        <w:rPr>
          <w:rFonts w:asciiTheme="majorBidi" w:hAnsiTheme="majorBidi" w:cstheme="majorBidi"/>
          <w:b/>
          <w:bCs/>
          <w:sz w:val="32"/>
          <w:szCs w:val="32"/>
          <w:rtl/>
        </w:rPr>
        <w:t>موضوع تدریس :</w:t>
      </w:r>
    </w:p>
    <w:p w:rsidR="00DA7FDA" w:rsidRPr="007A3F2A" w:rsidRDefault="00DA7FDA" w:rsidP="00DA7FD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tblW w:w="0" w:type="auto"/>
        <w:tblInd w:w="-95" w:type="dxa"/>
        <w:tblLook w:val="04A0"/>
      </w:tblPr>
      <w:tblGrid>
        <w:gridCol w:w="4770"/>
        <w:gridCol w:w="4675"/>
      </w:tblGrid>
      <w:tr w:rsidR="009F248D" w:rsidRPr="007A3F2A" w:rsidTr="009F248D">
        <w:trPr>
          <w:trHeight w:val="656"/>
        </w:trPr>
        <w:tc>
          <w:tcPr>
            <w:tcW w:w="4770" w:type="dxa"/>
          </w:tcPr>
          <w:p w:rsidR="009F248D" w:rsidRPr="007A3F2A" w:rsidRDefault="00BD570C" w:rsidP="00A25D0A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>زمان برگزاری:</w:t>
            </w:r>
            <w:r w:rsidR="00A25D0A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یک</w:t>
            </w:r>
            <w:r w:rsidR="00432E0F"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>شنبه</w:t>
            </w:r>
            <w:r w:rsidR="007A3F2A" w:rsidRPr="007A3F2A"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  <w:r w:rsidR="00A25D0A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:30</w:t>
            </w:r>
            <w:r w:rsidR="007A3F2A" w:rsidRPr="007A3F2A">
              <w:rPr>
                <w:rFonts w:asciiTheme="majorBidi" w:hAnsiTheme="majorBidi" w:cstheme="majorBidi" w:hint="cs"/>
                <w:sz w:val="32"/>
                <w:szCs w:val="32"/>
                <w:rtl/>
              </w:rPr>
              <w:t>-</w:t>
            </w:r>
            <w:r w:rsidR="00A25D0A">
              <w:rPr>
                <w:rFonts w:asciiTheme="majorBidi" w:hAnsiTheme="majorBidi" w:cstheme="majorBidi"/>
                <w:sz w:val="32"/>
                <w:szCs w:val="32"/>
              </w:rPr>
              <w:t>:30</w:t>
            </w:r>
            <w:r w:rsidR="007A3F2A" w:rsidRPr="007A3F2A"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4675" w:type="dxa"/>
          </w:tcPr>
          <w:p w:rsidR="009F248D" w:rsidRPr="007A3F2A" w:rsidRDefault="007A3F2A" w:rsidP="007A3F2A">
            <w:pPr>
              <w:tabs>
                <w:tab w:val="center" w:pos="2229"/>
                <w:tab w:val="right" w:pos="4459"/>
              </w:tabs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7A3F2A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پیش نیاز: </w:t>
            </w:r>
            <w:r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دندانپزشکی تشخیصی 2 و </w:t>
            </w:r>
            <w:r w:rsidRPr="007A3F2A"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</w:tr>
      <w:tr w:rsidR="009F248D" w:rsidRPr="007A3F2A" w:rsidTr="009F248D">
        <w:trPr>
          <w:trHeight w:val="737"/>
        </w:trPr>
        <w:tc>
          <w:tcPr>
            <w:tcW w:w="4770" w:type="dxa"/>
          </w:tcPr>
          <w:p w:rsidR="009F248D" w:rsidRPr="007A3F2A" w:rsidRDefault="009F248D" w:rsidP="005C6EF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9F248D" w:rsidRPr="007A3F2A" w:rsidRDefault="009F248D" w:rsidP="00BC5FE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>تعدادجلسات:</w:t>
            </w:r>
            <w:r w:rsidR="002D000E"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هر گروه</w:t>
            </w:r>
            <w:r w:rsidR="00F106E2"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1</w:t>
            </w:r>
            <w:r w:rsidR="00BC5FEC"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  <w:r w:rsidR="003E6634"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>جلسه</w:t>
            </w:r>
          </w:p>
        </w:tc>
      </w:tr>
      <w:tr w:rsidR="009F248D" w:rsidRPr="007A3F2A" w:rsidTr="009F248D">
        <w:trPr>
          <w:trHeight w:val="737"/>
        </w:trPr>
        <w:tc>
          <w:tcPr>
            <w:tcW w:w="4770" w:type="dxa"/>
          </w:tcPr>
          <w:p w:rsidR="009F248D" w:rsidRPr="007A3F2A" w:rsidRDefault="00CC12F6" w:rsidP="005A3468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>مدرسین: ا</w:t>
            </w:r>
            <w:r w:rsidRPr="007A3F2A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ساتید</w:t>
            </w:r>
            <w:r w:rsidR="009F248D"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گروه </w:t>
            </w:r>
            <w:r w:rsidR="005A3468"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>رادیولوژی</w:t>
            </w:r>
          </w:p>
        </w:tc>
        <w:tc>
          <w:tcPr>
            <w:tcW w:w="4675" w:type="dxa"/>
          </w:tcPr>
          <w:p w:rsidR="009F248D" w:rsidRPr="007A3F2A" w:rsidRDefault="009F248D" w:rsidP="005C6EFA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A3F2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گروه هدف: دانشجویان دندانپزشکی ترم 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</w:tr>
    </w:tbl>
    <w:p w:rsidR="00DA7FDA" w:rsidRPr="007A3F2A" w:rsidRDefault="00DA7FDA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BD570C" w:rsidRPr="007A3F2A" w:rsidRDefault="00BD570C" w:rsidP="00C6439C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A3F2A">
        <w:rPr>
          <w:rFonts w:asciiTheme="majorBidi" w:hAnsiTheme="majorBidi" w:cstheme="majorBidi"/>
          <w:b/>
          <w:bCs/>
          <w:sz w:val="32"/>
          <w:szCs w:val="32"/>
          <w:rtl/>
        </w:rPr>
        <w:t>*هدف کلی:</w:t>
      </w:r>
    </w:p>
    <w:p w:rsidR="00AC422B" w:rsidRPr="007A3F2A" w:rsidRDefault="007A3F2A" w:rsidP="007A3F2A">
      <w:pP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آشناساختن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دانشجوباپاتولوژی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انواع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ضایعات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داخل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دهانی،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تظاهرات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بالینی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ضایعات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داخل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استخوانی،</w:t>
      </w:r>
      <w:r w:rsidRPr="007A3F2A">
        <w:rPr>
          <w:rFonts w:asciiTheme="majorBidi" w:hAnsiTheme="majorBidi" w:cs="Times New Roman"/>
          <w:sz w:val="32"/>
          <w:szCs w:val="32"/>
          <w:rtl/>
          <w:lang w:bidi="fa-IR"/>
        </w:rPr>
        <w:t xml:space="preserve">.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اصول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تفسیرفیلم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های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رادیوگرافی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وتظاهرات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رادیوگرافی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انواع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ضایعات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دهانی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را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نیز</w:t>
      </w:r>
      <w:r w:rsidR="00A25D0A">
        <w:rPr>
          <w:rFonts w:asciiTheme="majorBidi" w:hAnsiTheme="majorBidi" w:cs="Times New Roman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="Times New Roman" w:hint="cs"/>
          <w:sz w:val="32"/>
          <w:szCs w:val="32"/>
          <w:rtl/>
          <w:lang w:bidi="fa-IR"/>
        </w:rPr>
        <w:t>بداند</w:t>
      </w:r>
      <w:r w:rsidRPr="007A3F2A">
        <w:rPr>
          <w:rFonts w:asciiTheme="majorBidi" w:hAnsiTheme="majorBidi" w:cs="Times New Roman"/>
          <w:sz w:val="32"/>
          <w:szCs w:val="32"/>
          <w:rtl/>
          <w:lang w:bidi="fa-IR"/>
        </w:rPr>
        <w:t>.</w:t>
      </w:r>
    </w:p>
    <w:p w:rsidR="002D000E" w:rsidRPr="007A3F2A" w:rsidRDefault="002D000E" w:rsidP="002D000E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D000E" w:rsidRPr="007A3F2A" w:rsidRDefault="00BD570C" w:rsidP="002D000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A3F2A">
        <w:rPr>
          <w:rFonts w:asciiTheme="majorBidi" w:hAnsiTheme="majorBidi" w:cstheme="majorBidi"/>
          <w:b/>
          <w:bCs/>
          <w:sz w:val="32"/>
          <w:szCs w:val="32"/>
          <w:rtl/>
        </w:rPr>
        <w:t>*اهداف اختصاصی :</w:t>
      </w:r>
    </w:p>
    <w:p w:rsidR="00AC422B" w:rsidRPr="007A3F2A" w:rsidRDefault="00AC422B" w:rsidP="00AC422B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7A3F2A" w:rsidRPr="007A3F2A" w:rsidRDefault="007A3F2A" w:rsidP="007A3F2A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1. د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ر پایان دوره دانشجو باید 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پاتولوژ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انواع ضا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عات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داخل دهان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="00A25D0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را بداند.</w:t>
      </w:r>
    </w:p>
    <w:p w:rsidR="007A3F2A" w:rsidRPr="007A3F2A" w:rsidRDefault="007A3F2A" w:rsidP="007A3F2A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2. 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در پایان دوره دانشجو باید</w:t>
      </w:r>
      <w:r w:rsidR="00A25D0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تظاهرات بال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ن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ضا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عات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داخل استخوان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  را بداند.</w:t>
      </w:r>
    </w:p>
    <w:p w:rsidR="007A3F2A" w:rsidRPr="007A3F2A" w:rsidRDefault="007A3F2A" w:rsidP="007A3F2A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3. 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در پایان دوره دانشجو باید با 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اصول تفس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ر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ف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لم</w:t>
      </w:r>
      <w:r w:rsidR="00A25D0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ها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راد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وگراف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 نحوه تشخ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ص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افتراق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="00A25D0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آشنا باشد.</w:t>
      </w:r>
    </w:p>
    <w:p w:rsidR="007A3F2A" w:rsidRPr="007A3F2A" w:rsidRDefault="007A3F2A" w:rsidP="007A3F2A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4. 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در پایان دوره دانشجو باید</w:t>
      </w:r>
      <w:r w:rsidR="00A25D0A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تظاهرات راد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وگراف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انواع ضا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</w:t>
      </w:r>
      <w:r w:rsidRPr="007A3F2A">
        <w:rPr>
          <w:rFonts w:asciiTheme="majorBidi" w:hAnsiTheme="majorBidi" w:cstheme="majorBidi" w:hint="eastAsia"/>
          <w:sz w:val="32"/>
          <w:szCs w:val="32"/>
          <w:rtl/>
          <w:lang w:bidi="fa-IR"/>
        </w:rPr>
        <w:t>عات</w:t>
      </w:r>
      <w:r w:rsidR="00A25D0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دها</w:t>
      </w:r>
      <w:r w:rsidR="00A25D0A">
        <w:rPr>
          <w:rFonts w:asciiTheme="majorBidi" w:hAnsiTheme="majorBidi" w:cstheme="majorBidi" w:hint="cs"/>
          <w:sz w:val="32"/>
          <w:szCs w:val="32"/>
          <w:rtl/>
          <w:lang w:bidi="fa-IR"/>
        </w:rPr>
        <w:t>ن</w:t>
      </w:r>
      <w:r w:rsidRPr="007A3F2A">
        <w:rPr>
          <w:rFonts w:asciiTheme="majorBidi" w:hAnsiTheme="majorBidi" w:cstheme="majorBidi" w:hint="cs"/>
          <w:sz w:val="32"/>
          <w:szCs w:val="32"/>
          <w:rtl/>
          <w:lang w:bidi="fa-IR"/>
        </w:rPr>
        <w:t>ی  را بداند.</w:t>
      </w:r>
    </w:p>
    <w:p w:rsidR="00AC422B" w:rsidRPr="007A3F2A" w:rsidRDefault="00AC422B" w:rsidP="00AC422B">
      <w:p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45206" w:rsidRPr="007A3F2A" w:rsidRDefault="00C45206" w:rsidP="002D000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256" w:rsidRPr="007A3F2A" w:rsidRDefault="003C1256" w:rsidP="00C45206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A3F2A">
        <w:rPr>
          <w:rFonts w:asciiTheme="majorBidi" w:hAnsiTheme="majorBidi" w:cstheme="majorBidi"/>
          <w:b/>
          <w:bCs/>
          <w:sz w:val="32"/>
          <w:szCs w:val="32"/>
          <w:rtl/>
        </w:rPr>
        <w:t>*روش های تدریس</w:t>
      </w:r>
      <w:r w:rsidRPr="007A3F2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DA7FDA" w:rsidRPr="007A3F2A" w:rsidRDefault="00DA7FDA" w:rsidP="00C45206">
      <w:pPr>
        <w:pStyle w:val="ListParagraph"/>
        <w:bidi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AC422B" w:rsidRPr="007A3F2A" w:rsidRDefault="00AC422B" w:rsidP="00A25D0A">
      <w:pPr>
        <w:pStyle w:val="ListParagraph"/>
        <w:numPr>
          <w:ilvl w:val="0"/>
          <w:numId w:val="22"/>
        </w:numPr>
        <w:bidi/>
        <w:rPr>
          <w:rFonts w:asciiTheme="majorBidi" w:hAnsiTheme="majorBidi" w:cstheme="majorBidi"/>
          <w:sz w:val="32"/>
          <w:szCs w:val="32"/>
        </w:rPr>
      </w:pPr>
      <w:r w:rsidRPr="007A3F2A">
        <w:rPr>
          <w:rFonts w:asciiTheme="majorBidi" w:hAnsiTheme="majorBidi" w:cstheme="majorBidi"/>
          <w:sz w:val="32"/>
          <w:szCs w:val="32"/>
          <w:rtl/>
        </w:rPr>
        <w:t xml:space="preserve">سخنرانی </w:t>
      </w:r>
      <w:r w:rsidR="00A25D0A">
        <w:rPr>
          <w:rFonts w:asciiTheme="majorBidi" w:hAnsiTheme="majorBidi" w:cstheme="majorBidi" w:hint="cs"/>
          <w:sz w:val="32"/>
          <w:szCs w:val="32"/>
          <w:rtl/>
        </w:rPr>
        <w:t>حضو</w:t>
      </w:r>
      <w:r w:rsidR="00A25D0A" w:rsidRPr="0020471A">
        <w:rPr>
          <w:rFonts w:cs="2  Koodak" w:hint="cs"/>
          <w:sz w:val="28"/>
          <w:szCs w:val="28"/>
          <w:rtl/>
          <w:lang w:bidi="fa-IR"/>
        </w:rPr>
        <w:t>ر</w:t>
      </w:r>
      <w:r w:rsidR="00A25D0A">
        <w:rPr>
          <w:rFonts w:asciiTheme="majorBidi" w:hAnsiTheme="majorBidi" w:cstheme="majorBidi" w:hint="cs"/>
          <w:sz w:val="32"/>
          <w:szCs w:val="32"/>
          <w:rtl/>
        </w:rPr>
        <w:t>ی</w:t>
      </w:r>
      <w:r w:rsidRPr="007A3F2A">
        <w:rPr>
          <w:rFonts w:asciiTheme="majorBidi" w:hAnsiTheme="majorBidi" w:cstheme="majorBidi"/>
          <w:sz w:val="32"/>
          <w:szCs w:val="32"/>
          <w:rtl/>
        </w:rPr>
        <w:t xml:space="preserve"> با کمک </w:t>
      </w:r>
      <w:r w:rsidR="00A83532" w:rsidRPr="007A3F2A">
        <w:rPr>
          <w:rFonts w:asciiTheme="majorBidi" w:hAnsiTheme="majorBidi" w:cstheme="majorBidi"/>
          <w:sz w:val="32"/>
          <w:szCs w:val="32"/>
        </w:rPr>
        <w:t>PowerPoint</w:t>
      </w:r>
    </w:p>
    <w:p w:rsidR="00CA4D0F" w:rsidRPr="007A3F2A" w:rsidRDefault="00CA4D0F" w:rsidP="00CA4D0F">
      <w:pPr>
        <w:bidi/>
        <w:rPr>
          <w:rFonts w:asciiTheme="majorBidi" w:hAnsiTheme="majorBidi" w:cstheme="majorBidi"/>
          <w:sz w:val="32"/>
          <w:szCs w:val="32"/>
          <w:rtl/>
        </w:rPr>
      </w:pPr>
    </w:p>
    <w:p w:rsidR="001B3376" w:rsidRPr="007A3F2A" w:rsidRDefault="001B3376" w:rsidP="001B3376">
      <w:pPr>
        <w:bidi/>
        <w:rPr>
          <w:rFonts w:asciiTheme="majorBidi" w:hAnsiTheme="majorBidi" w:cstheme="majorBidi"/>
          <w:sz w:val="32"/>
          <w:szCs w:val="32"/>
          <w:rtl/>
        </w:rPr>
      </w:pPr>
    </w:p>
    <w:p w:rsidR="003C1256" w:rsidRPr="007A3F2A" w:rsidRDefault="003C1256" w:rsidP="003C1256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A3F2A">
        <w:rPr>
          <w:rFonts w:asciiTheme="majorBidi" w:hAnsiTheme="majorBidi" w:cstheme="majorBidi"/>
          <w:b/>
          <w:bCs/>
          <w:sz w:val="32"/>
          <w:szCs w:val="32"/>
          <w:rtl/>
        </w:rPr>
        <w:t>* وظایف دانشجو</w:t>
      </w:r>
      <w:r w:rsidRPr="007A3F2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DC6B62" w:rsidRPr="007A3F2A" w:rsidRDefault="00DC6B62" w:rsidP="00DC6B62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B3376" w:rsidRPr="007A3F2A" w:rsidRDefault="001B3376" w:rsidP="001B3376">
      <w:p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۱.</w:t>
      </w:r>
      <w:r w:rsidRPr="007A3F2A">
        <w:rPr>
          <w:rFonts w:asciiTheme="majorBidi" w:hAnsiTheme="majorBidi" w:cstheme="majorBidi"/>
          <w:sz w:val="32"/>
          <w:szCs w:val="32"/>
          <w:rtl/>
        </w:rPr>
        <w:t>دانشجو باید بتواند در ابتدای هر جلسه به سوالات کتبی یا شفاهی مطرح شده از جلسه قبل پاسخ دهد.</w:t>
      </w:r>
    </w:p>
    <w:p w:rsidR="001B3376" w:rsidRPr="007A3F2A" w:rsidRDefault="001B3376" w:rsidP="001B3376">
      <w:p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lastRenderedPageBreak/>
        <w:t>۲.</w:t>
      </w:r>
      <w:r w:rsidRPr="007A3F2A">
        <w:rPr>
          <w:rFonts w:asciiTheme="majorBidi" w:hAnsiTheme="majorBidi" w:cstheme="majorBidi"/>
          <w:sz w:val="32"/>
          <w:szCs w:val="32"/>
          <w:rtl/>
        </w:rPr>
        <w:t>حضور به موقع و منظم در جلسات کلاس داشته باشد.</w:t>
      </w:r>
    </w:p>
    <w:p w:rsidR="001B3376" w:rsidRPr="007A3F2A" w:rsidRDefault="001B3376" w:rsidP="001B3376">
      <w:p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۳.</w:t>
      </w:r>
      <w:r w:rsidRPr="007A3F2A">
        <w:rPr>
          <w:rFonts w:asciiTheme="majorBidi" w:hAnsiTheme="majorBidi" w:cstheme="majorBidi"/>
          <w:sz w:val="32"/>
          <w:szCs w:val="32"/>
          <w:rtl/>
        </w:rPr>
        <w:t>در مباحث مطرح شده در کلاس مشارکت فعال داشته باشد.</w:t>
      </w:r>
    </w:p>
    <w:p w:rsidR="00CA4D0F" w:rsidRDefault="00CA4D0F" w:rsidP="001B3376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CA4D0F" w:rsidRDefault="00CA4D0F" w:rsidP="00CA4D0F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C45206" w:rsidRPr="00CA4D0F" w:rsidRDefault="00C45206" w:rsidP="00CA4D0F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3C1256" w:rsidRPr="007A3F2A" w:rsidRDefault="003C1256" w:rsidP="00C45206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A3F2A">
        <w:rPr>
          <w:rFonts w:asciiTheme="majorBidi" w:hAnsiTheme="majorBidi" w:cstheme="majorBidi"/>
          <w:b/>
          <w:bCs/>
          <w:sz w:val="32"/>
          <w:szCs w:val="32"/>
          <w:rtl/>
        </w:rPr>
        <w:t>*روش های ارزشیابی دانشجو:</w:t>
      </w:r>
    </w:p>
    <w:p w:rsidR="00DC6B62" w:rsidRPr="007A3F2A" w:rsidRDefault="00DC6B62" w:rsidP="00DC6B62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B29E6" w:rsidRPr="007A3F2A" w:rsidRDefault="00A83532" w:rsidP="00A83532">
      <w:pPr>
        <w:pStyle w:val="ListParagraph"/>
        <w:numPr>
          <w:ilvl w:val="0"/>
          <w:numId w:val="22"/>
        </w:numPr>
        <w:bidi/>
        <w:rPr>
          <w:rFonts w:asciiTheme="majorBidi" w:hAnsiTheme="majorBidi" w:cstheme="majorBidi"/>
          <w:sz w:val="32"/>
          <w:szCs w:val="32"/>
        </w:rPr>
      </w:pPr>
      <w:r w:rsidRPr="007A3F2A">
        <w:rPr>
          <w:rFonts w:asciiTheme="majorBidi" w:hAnsiTheme="majorBidi" w:cstheme="majorBidi"/>
          <w:sz w:val="32"/>
          <w:szCs w:val="32"/>
          <w:rtl/>
        </w:rPr>
        <w:t>ارزشیابی کلاسی در طول ترم : 2 نمره</w:t>
      </w:r>
    </w:p>
    <w:p w:rsidR="00A83532" w:rsidRPr="007A3F2A" w:rsidRDefault="00DF6935" w:rsidP="00A83532">
      <w:pPr>
        <w:pStyle w:val="ListParagraph"/>
        <w:numPr>
          <w:ilvl w:val="0"/>
          <w:numId w:val="22"/>
        </w:num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امتحان پای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ا</w:t>
      </w:r>
      <w:r w:rsidR="00A83532" w:rsidRPr="007A3F2A">
        <w:rPr>
          <w:rFonts w:asciiTheme="majorBidi" w:hAnsiTheme="majorBidi" w:cstheme="majorBidi"/>
          <w:sz w:val="32"/>
          <w:szCs w:val="32"/>
          <w:rtl/>
        </w:rPr>
        <w:t>ن ترم : 18 نمره</w:t>
      </w:r>
    </w:p>
    <w:p w:rsidR="00CA4D0F" w:rsidRDefault="00CA4D0F" w:rsidP="00CA4D0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A4D0F" w:rsidRPr="007A3F2A" w:rsidRDefault="00CA4D0F" w:rsidP="00CA4D0F">
      <w:pPr>
        <w:bidi/>
        <w:rPr>
          <w:rFonts w:asciiTheme="majorBidi" w:hAnsiTheme="majorBidi" w:cstheme="majorBidi"/>
          <w:b/>
          <w:bCs/>
          <w:sz w:val="32"/>
          <w:szCs w:val="32"/>
        </w:rPr>
      </w:pPr>
    </w:p>
    <w:p w:rsidR="00F60FC9" w:rsidRPr="007A3F2A" w:rsidRDefault="00F60FC9" w:rsidP="00C45206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A3F2A">
        <w:rPr>
          <w:rFonts w:asciiTheme="majorBidi" w:hAnsiTheme="majorBidi" w:cstheme="majorBidi"/>
          <w:b/>
          <w:bCs/>
          <w:sz w:val="32"/>
          <w:szCs w:val="32"/>
          <w:rtl/>
        </w:rPr>
        <w:t>*قوانین و مقررات بخش:</w:t>
      </w:r>
    </w:p>
    <w:p w:rsidR="00A83532" w:rsidRPr="007A3F2A" w:rsidRDefault="00A83532" w:rsidP="00CA4D0F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83532" w:rsidRPr="007A3F2A" w:rsidRDefault="00A83532" w:rsidP="00CA4D0F">
      <w:pPr>
        <w:bidi/>
        <w:ind w:left="360" w:right="360"/>
        <w:rPr>
          <w:rFonts w:asciiTheme="majorBidi" w:hAnsiTheme="majorBidi" w:cstheme="majorBidi"/>
          <w:sz w:val="32"/>
          <w:szCs w:val="32"/>
          <w:lang w:bidi="fa-IR"/>
        </w:rPr>
      </w:pP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 xml:space="preserve">1. در تمام جلسات کلاس بدون تاخیر حضور یابد. </w:t>
      </w:r>
    </w:p>
    <w:p w:rsidR="00A83532" w:rsidRPr="007A3F2A" w:rsidRDefault="00A83532" w:rsidP="00CA4D0F">
      <w:pPr>
        <w:bidi/>
        <w:ind w:left="360" w:right="360"/>
        <w:rPr>
          <w:rFonts w:asciiTheme="majorBidi" w:hAnsiTheme="majorBidi" w:cstheme="majorBidi"/>
          <w:sz w:val="32"/>
          <w:szCs w:val="32"/>
          <w:lang w:bidi="fa-IR"/>
        </w:rPr>
      </w:pP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۲. در بحث های کلاس به طور فعال شرکت نماید.</w:t>
      </w:r>
    </w:p>
    <w:p w:rsidR="00A83532" w:rsidRPr="007A3F2A" w:rsidRDefault="00A83532" w:rsidP="00CA4D0F">
      <w:pPr>
        <w:bidi/>
        <w:ind w:left="360" w:right="360"/>
        <w:rPr>
          <w:rFonts w:asciiTheme="majorBidi" w:hAnsiTheme="majorBidi" w:cstheme="majorBidi"/>
          <w:sz w:val="32"/>
          <w:szCs w:val="32"/>
          <w:lang w:bidi="fa-IR"/>
        </w:rPr>
      </w:pP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۳. آمادگی لازم برای ارزشیابی را داشته باشد.</w:t>
      </w:r>
    </w:p>
    <w:p w:rsidR="00A83532" w:rsidRPr="007A3F2A" w:rsidRDefault="00A83532" w:rsidP="00CA4D0F">
      <w:pPr>
        <w:bidi/>
        <w:ind w:left="360" w:right="360"/>
        <w:rPr>
          <w:rFonts w:asciiTheme="majorBidi" w:hAnsiTheme="majorBidi" w:cstheme="majorBidi"/>
          <w:sz w:val="32"/>
          <w:szCs w:val="32"/>
          <w:lang w:bidi="fa-IR"/>
        </w:rPr>
      </w:pPr>
      <w:r w:rsidRPr="007A3F2A">
        <w:rPr>
          <w:rFonts w:asciiTheme="majorBidi" w:hAnsiTheme="majorBidi" w:cstheme="majorBidi"/>
          <w:sz w:val="32"/>
          <w:szCs w:val="32"/>
          <w:rtl/>
          <w:lang w:bidi="fa-IR"/>
        </w:rPr>
        <w:t>۴. غیبت در کلاس بیش از 14/3 ساعات کلاس نداشته باشد. در صورت غیبت دانشجو بیش از حد مجاز نمره صفر برای وی منظور خواهد شد</w:t>
      </w:r>
      <w:r w:rsidRPr="007A3F2A">
        <w:rPr>
          <w:rFonts w:asciiTheme="majorBidi" w:hAnsiTheme="majorBidi" w:cstheme="majorBidi"/>
          <w:sz w:val="32"/>
          <w:szCs w:val="32"/>
          <w:lang w:bidi="fa-IR"/>
        </w:rPr>
        <w:t>.</w:t>
      </w:r>
    </w:p>
    <w:p w:rsidR="00CA4D0F" w:rsidRDefault="00CA4D0F" w:rsidP="00CA4D0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A4D0F" w:rsidRDefault="00CA4D0F" w:rsidP="00CA4D0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C6B62" w:rsidRPr="007A3F2A" w:rsidRDefault="00DC6B62" w:rsidP="00DC6B62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5206" w:rsidRPr="007A3F2A" w:rsidRDefault="00FD2379" w:rsidP="00FD237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A3F2A">
        <w:rPr>
          <w:rFonts w:asciiTheme="majorBidi" w:hAnsiTheme="majorBidi" w:cstheme="majorBidi"/>
          <w:sz w:val="32"/>
          <w:szCs w:val="32"/>
          <w:rtl/>
        </w:rPr>
        <w:t>*</w:t>
      </w:r>
      <w:r w:rsidRPr="007A3F2A">
        <w:rPr>
          <w:rFonts w:asciiTheme="majorBidi" w:hAnsiTheme="majorBidi" w:cstheme="majorBidi"/>
          <w:b/>
          <w:bCs/>
          <w:sz w:val="32"/>
          <w:szCs w:val="32"/>
          <w:rtl/>
        </w:rPr>
        <w:t>منابع:</w:t>
      </w:r>
    </w:p>
    <w:p w:rsidR="00A83532" w:rsidRDefault="00CA4D0F" w:rsidP="00CA4D0F">
      <w:pPr>
        <w:bidi/>
        <w:ind w:left="360"/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 w:rsidR="00DC6B62" w:rsidRPr="007A3F2A">
        <w:rPr>
          <w:rFonts w:asciiTheme="majorBidi" w:hAnsiTheme="majorBidi" w:cstheme="majorBidi"/>
          <w:sz w:val="32"/>
          <w:szCs w:val="32"/>
        </w:rPr>
        <w:t>White and Pharoah’s oral radiology principles and interpretation-8th edition</w:t>
      </w:r>
    </w:p>
    <w:p w:rsidR="00CA4D0F" w:rsidRDefault="00CA4D0F" w:rsidP="00CA4D0F">
      <w:pPr>
        <w:bidi/>
        <w:ind w:left="360"/>
        <w:jc w:val="right"/>
        <w:rPr>
          <w:rStyle w:val="StyleComplexNazanin"/>
          <w:rFonts w:asciiTheme="majorBidi" w:hAnsiTheme="majorBidi" w:cstheme="majorBidi"/>
          <w:sz w:val="32"/>
          <w:szCs w:val="32"/>
          <w:lang w:bidi="fa-IR"/>
        </w:rPr>
      </w:pPr>
      <w:r>
        <w:rPr>
          <w:rStyle w:val="StyleComplexNazanin"/>
          <w:rFonts w:asciiTheme="majorBidi" w:hAnsiTheme="majorBidi" w:cstheme="majorBidi"/>
          <w:sz w:val="32"/>
          <w:szCs w:val="32"/>
          <w:lang w:bidi="fa-IR"/>
        </w:rPr>
        <w:t xml:space="preserve">2. </w:t>
      </w:r>
      <w:r w:rsidRPr="006110BB">
        <w:rPr>
          <w:rStyle w:val="StyleComplexNazanin"/>
          <w:rFonts w:asciiTheme="majorBidi" w:hAnsiTheme="majorBidi" w:cstheme="majorBidi"/>
          <w:sz w:val="32"/>
          <w:szCs w:val="32"/>
          <w:lang w:bidi="fa-IR"/>
        </w:rPr>
        <w:t>Oral and maxillofacial p</w:t>
      </w:r>
      <w:r>
        <w:rPr>
          <w:rStyle w:val="StyleComplexNazanin"/>
          <w:rFonts w:asciiTheme="majorBidi" w:hAnsiTheme="majorBidi" w:cstheme="majorBidi"/>
          <w:sz w:val="32"/>
          <w:szCs w:val="32"/>
          <w:lang w:bidi="fa-IR"/>
        </w:rPr>
        <w:t>athology, Neville- Last edition</w:t>
      </w:r>
    </w:p>
    <w:p w:rsidR="00CA4D0F" w:rsidRPr="007A3F2A" w:rsidRDefault="00CA4D0F" w:rsidP="00CA4D0F">
      <w:pPr>
        <w:bidi/>
        <w:ind w:left="36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Style w:val="StyleComplexNazanin"/>
          <w:rFonts w:asciiTheme="majorBidi" w:hAnsiTheme="majorBidi" w:cstheme="majorBidi"/>
          <w:sz w:val="32"/>
          <w:szCs w:val="32"/>
          <w:lang w:bidi="fa-IR"/>
        </w:rPr>
        <w:t xml:space="preserve">3. </w:t>
      </w:r>
      <w:r w:rsidRPr="006110BB">
        <w:rPr>
          <w:rStyle w:val="StyleComplexNazanin"/>
          <w:rFonts w:asciiTheme="majorBidi" w:hAnsiTheme="majorBidi" w:cstheme="majorBidi"/>
          <w:sz w:val="32"/>
          <w:szCs w:val="32"/>
          <w:lang w:bidi="fa-IR"/>
        </w:rPr>
        <w:t>Burket’s oral medicine- Last edition</w:t>
      </w:r>
    </w:p>
    <w:p w:rsidR="00A83532" w:rsidRPr="007A3F2A" w:rsidRDefault="00A83532" w:rsidP="00CA4D0F">
      <w:pPr>
        <w:tabs>
          <w:tab w:val="left" w:pos="1500"/>
        </w:tabs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 w:rsidRPr="007A3F2A">
        <w:rPr>
          <w:rFonts w:asciiTheme="majorBidi" w:hAnsiTheme="majorBidi" w:cstheme="majorBidi"/>
          <w:sz w:val="32"/>
          <w:szCs w:val="32"/>
          <w:rtl/>
        </w:rPr>
        <w:lastRenderedPageBreak/>
        <w:t xml:space="preserve">جدول زمان بندی ارائه برنامه درس  </w:t>
      </w:r>
      <w:r w:rsidR="00CA4D0F">
        <w:rPr>
          <w:rFonts w:asciiTheme="majorBidi" w:hAnsiTheme="majorBidi" w:cstheme="majorBidi" w:hint="cs"/>
          <w:sz w:val="32"/>
          <w:szCs w:val="32"/>
          <w:rtl/>
        </w:rPr>
        <w:t>دندانپزشکی تشخیصی 4</w:t>
      </w:r>
    </w:p>
    <w:p w:rsidR="00F60FC9" w:rsidRPr="007A3F2A" w:rsidRDefault="00A83532" w:rsidP="004C2C13">
      <w:pPr>
        <w:tabs>
          <w:tab w:val="left" w:pos="1500"/>
        </w:tabs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 w:rsidRPr="007A3F2A">
        <w:rPr>
          <w:rFonts w:asciiTheme="majorBidi" w:hAnsiTheme="majorBidi" w:cstheme="majorBidi"/>
          <w:sz w:val="32"/>
          <w:szCs w:val="32"/>
          <w:rtl/>
        </w:rPr>
        <w:t>نیمسال دوم 140</w:t>
      </w:r>
      <w:r w:rsidR="004C2C13">
        <w:rPr>
          <w:rFonts w:asciiTheme="majorBidi" w:hAnsiTheme="majorBidi" w:cstheme="majorBidi" w:hint="cs"/>
          <w:sz w:val="32"/>
          <w:szCs w:val="32"/>
          <w:rtl/>
        </w:rPr>
        <w:t>2</w:t>
      </w:r>
      <w:r w:rsidRPr="007A3F2A">
        <w:rPr>
          <w:rFonts w:asciiTheme="majorBidi" w:hAnsiTheme="majorBidi" w:cstheme="majorBidi"/>
          <w:sz w:val="32"/>
          <w:szCs w:val="32"/>
          <w:rtl/>
        </w:rPr>
        <w:t>-</w:t>
      </w:r>
      <w:r w:rsidR="005C6EFA">
        <w:rPr>
          <w:rFonts w:asciiTheme="majorBidi" w:hAnsiTheme="majorBidi" w:cstheme="majorBidi" w:hint="cs"/>
          <w:sz w:val="32"/>
          <w:szCs w:val="32"/>
          <w:rtl/>
        </w:rPr>
        <w:t>140</w:t>
      </w:r>
      <w:r w:rsidR="004C2C13">
        <w:rPr>
          <w:rFonts w:asciiTheme="majorBidi" w:hAnsiTheme="majorBidi" w:cstheme="majorBidi" w:hint="cs"/>
          <w:sz w:val="32"/>
          <w:szCs w:val="32"/>
          <w:rtl/>
        </w:rPr>
        <w:t>1</w:t>
      </w:r>
    </w:p>
    <w:p w:rsidR="00A83532" w:rsidRPr="007A3F2A" w:rsidRDefault="00A83532" w:rsidP="00A83532">
      <w:pPr>
        <w:tabs>
          <w:tab w:val="left" w:pos="1500"/>
        </w:tabs>
        <w:bidi/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1845"/>
        <w:gridCol w:w="4902"/>
        <w:gridCol w:w="1872"/>
      </w:tblGrid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</w:p>
        </w:tc>
        <w:tc>
          <w:tcPr>
            <w:tcW w:w="1845" w:type="dxa"/>
            <w:shd w:val="clear" w:color="auto" w:fill="auto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902" w:type="dxa"/>
            <w:shd w:val="clear" w:color="auto" w:fill="auto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عنوان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مدرس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5C6EFA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  <w:r w:rsidR="00725545"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  <w:r w:rsid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/1</w:t>
            </w:r>
            <w:r w:rsidR="00725545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 w:rsid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140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اصول تف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سیر و نحوه تشخیص افتراقی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شیخی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725545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30</w:t>
            </w:r>
            <w:r w:rsid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/1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 w:rsid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140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ضایعات رادیولوسنت پری اپیکال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شیخی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725545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  <w:r w:rsid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/12/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140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/>
                <w:sz w:val="32"/>
                <w:szCs w:val="32"/>
                <w:rtl/>
              </w:rPr>
              <w:t>ضا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</w:rPr>
              <w:t>عات</w:t>
            </w:r>
            <w:r w:rsidRPr="00CA4D0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راد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</w:rPr>
              <w:t>ولوسنت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پری کرونال و اینتررادیکولر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شیخی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5C6EFA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 w:rsidR="00725545"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  <w:r w:rsid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/12/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140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/>
                <w:sz w:val="32"/>
                <w:szCs w:val="32"/>
                <w:rtl/>
              </w:rPr>
              <w:t>ضا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</w:rPr>
              <w:t>عات</w:t>
            </w:r>
            <w:r w:rsidRPr="00CA4D0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راد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</w:rPr>
              <w:t>ولوسنت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سیست مانند بدون ارتباط با دندان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شیخی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5C6EFA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/12/140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ضا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  <w:lang w:bidi="fa-IR"/>
              </w:rPr>
              <w:t>عات</w:t>
            </w:r>
            <w:r w:rsidRPr="00CA4D0F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 xml:space="preserve"> راد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  <w:lang w:bidi="fa-IR"/>
              </w:rPr>
              <w:t>ولوسنت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 xml:space="preserve"> مالتی لاکولر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شیخی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424C90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  <w:r w:rsidR="00DF345B">
              <w:rPr>
                <w:rFonts w:asciiTheme="majorBidi" w:hAnsiTheme="majorBidi" w:cstheme="majorBidi" w:hint="cs"/>
                <w:sz w:val="32"/>
                <w:szCs w:val="32"/>
                <w:rtl/>
              </w:rPr>
              <w:t>/01/140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/>
                <w:sz w:val="32"/>
                <w:szCs w:val="32"/>
                <w:rtl/>
              </w:rPr>
              <w:t>ضا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</w:rPr>
              <w:t>عات</w:t>
            </w:r>
            <w:r w:rsidRPr="00CA4D0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راد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</w:rPr>
              <w:t>ولوسنت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منفرد با حدود نامنظم و نامشخص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حید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5C6EFA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/01/140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ضا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  <w:lang w:bidi="fa-IR"/>
              </w:rPr>
              <w:t>عات</w:t>
            </w:r>
            <w:r w:rsidRPr="00CA4D0F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 xml:space="preserve"> راد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ی</w:t>
            </w:r>
            <w:r w:rsidRPr="00CA4D0F">
              <w:rPr>
                <w:rFonts w:asciiTheme="majorBidi" w:hAnsiTheme="majorBidi" w:cstheme="majorBidi" w:hint="eastAsia"/>
                <w:sz w:val="32"/>
                <w:szCs w:val="32"/>
                <w:rtl/>
                <w:lang w:bidi="fa-IR"/>
              </w:rPr>
              <w:t>ولوسنت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 xml:space="preserve"> متعدد و مجزا با حدود مشخص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حید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424C90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/0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/140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ضایعات رقیق شدگی منتشر استخوانی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حید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DF345B" w:rsidP="00424C90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/02/140</w:t>
            </w:r>
            <w:r w:rsidR="00424C90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ضایعات میکسد با ارتیاط و بدون ارتباط با دندان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DF345B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حید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860CC7" w:rsidP="00860CC7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24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/02/140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ضایعات اپک پری اپیکا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ل، اپک منفرد، متعدد و جنرالیزه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DF345B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حید</w:t>
            </w: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ی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8C1027" w:rsidP="008C1027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31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/02/140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پاتولوژی ضایعات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DF345B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 ابدال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8C1027" w:rsidP="008C1027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/0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/140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پاتولوژی ضایعات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5C6EFA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 ابدال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8C1027" w:rsidP="008C1027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21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/03/140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پاتولوژی ضایعات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5C6EFA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 ابدال</w:t>
            </w:r>
          </w:p>
        </w:tc>
      </w:tr>
      <w:tr w:rsidR="00CA4D0F" w:rsidRPr="00CA4D0F" w:rsidTr="00CA4D0F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CA4D0F" w:rsidRPr="00CA4D0F" w:rsidRDefault="00CA4D0F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4D0F" w:rsidRPr="00CA4D0F" w:rsidRDefault="008C1027" w:rsidP="008C1027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28</w:t>
            </w:r>
            <w:r w:rsidR="005C6EFA">
              <w:rPr>
                <w:rFonts w:asciiTheme="majorBidi" w:hAnsiTheme="majorBidi" w:cstheme="majorBidi" w:hint="cs"/>
                <w:sz w:val="32"/>
                <w:szCs w:val="32"/>
                <w:rtl/>
              </w:rPr>
              <w:t>/03/140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A4D0F" w:rsidRPr="00CA4D0F" w:rsidRDefault="00725545" w:rsidP="00CA4D0F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تظاهرات بالینی ضایعات داخل استخوانی</w:t>
            </w:r>
          </w:p>
        </w:tc>
        <w:tc>
          <w:tcPr>
            <w:tcW w:w="1872" w:type="dxa"/>
            <w:shd w:val="clear" w:color="auto" w:fill="auto"/>
          </w:tcPr>
          <w:p w:rsidR="00CA4D0F" w:rsidRPr="00CA4D0F" w:rsidRDefault="00725545" w:rsidP="005C6EFA">
            <w:pPr>
              <w:tabs>
                <w:tab w:val="left" w:pos="150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D0F">
              <w:rPr>
                <w:rFonts w:asciiTheme="majorBidi" w:hAnsiTheme="majorBidi" w:cstheme="majorBidi" w:hint="cs"/>
                <w:sz w:val="32"/>
                <w:szCs w:val="32"/>
                <w:rtl/>
              </w:rPr>
              <w:t>دکتر ابدال</w:t>
            </w:r>
          </w:p>
        </w:tc>
      </w:tr>
    </w:tbl>
    <w:p w:rsidR="00A83532" w:rsidRPr="007A3F2A" w:rsidRDefault="00A83532" w:rsidP="00CA4D0F">
      <w:pPr>
        <w:tabs>
          <w:tab w:val="left" w:pos="1500"/>
        </w:tabs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bookmarkStart w:id="0" w:name="_GoBack"/>
      <w:bookmarkEnd w:id="0"/>
    </w:p>
    <w:sectPr w:rsidR="00A83532" w:rsidRPr="007A3F2A" w:rsidSect="00CC12F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24" w:rsidRDefault="00C15124" w:rsidP="00DA7FDA">
      <w:pPr>
        <w:spacing w:after="0" w:line="240" w:lineRule="auto"/>
      </w:pPr>
      <w:r>
        <w:separator/>
      </w:r>
    </w:p>
  </w:endnote>
  <w:endnote w:type="continuationSeparator" w:id="1">
    <w:p w:rsidR="00C15124" w:rsidRDefault="00C15124" w:rsidP="00D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5F" w:rsidRDefault="007C785F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CC12F6" w:rsidP="00CC12F6">
    <w:pPr>
      <w:pStyle w:val="Footer"/>
      <w:jc w:val="right"/>
    </w:pPr>
  </w:p>
  <w:p w:rsidR="00DA7FDA" w:rsidRDefault="00DA7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24" w:rsidRDefault="00C15124" w:rsidP="00DA7FDA">
      <w:pPr>
        <w:spacing w:after="0" w:line="240" w:lineRule="auto"/>
      </w:pPr>
      <w:r>
        <w:separator/>
      </w:r>
    </w:p>
  </w:footnote>
  <w:footnote w:type="continuationSeparator" w:id="1">
    <w:p w:rsidR="00C15124" w:rsidRDefault="00C15124" w:rsidP="00D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DA" w:rsidRDefault="00402A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DA" w:rsidRDefault="00402A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DA" w:rsidRDefault="00402A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1EB"/>
    <w:multiLevelType w:val="hybridMultilevel"/>
    <w:tmpl w:val="6B14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3C6"/>
    <w:multiLevelType w:val="hybridMultilevel"/>
    <w:tmpl w:val="7ACC7A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887447"/>
    <w:multiLevelType w:val="hybridMultilevel"/>
    <w:tmpl w:val="436E4DFA"/>
    <w:lvl w:ilvl="0" w:tplc="598E2848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AA0098"/>
    <w:multiLevelType w:val="hybridMultilevel"/>
    <w:tmpl w:val="EC8C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10A11"/>
    <w:multiLevelType w:val="hybridMultilevel"/>
    <w:tmpl w:val="AF920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10E2"/>
    <w:multiLevelType w:val="hybridMultilevel"/>
    <w:tmpl w:val="C5FA7B7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940FA"/>
    <w:multiLevelType w:val="hybridMultilevel"/>
    <w:tmpl w:val="07466550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C1B1E"/>
    <w:multiLevelType w:val="hybridMultilevel"/>
    <w:tmpl w:val="1028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0">
    <w:nsid w:val="3AE656CA"/>
    <w:multiLevelType w:val="hybridMultilevel"/>
    <w:tmpl w:val="FF5C04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EA1749C"/>
    <w:multiLevelType w:val="hybridMultilevel"/>
    <w:tmpl w:val="9A72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E6C83"/>
    <w:multiLevelType w:val="hybridMultilevel"/>
    <w:tmpl w:val="66E0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27249F"/>
    <w:multiLevelType w:val="hybridMultilevel"/>
    <w:tmpl w:val="53D20B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9554DD"/>
    <w:multiLevelType w:val="hybridMultilevel"/>
    <w:tmpl w:val="74A0AF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BB2D70"/>
    <w:multiLevelType w:val="hybridMultilevel"/>
    <w:tmpl w:val="C04CCFDC"/>
    <w:lvl w:ilvl="0" w:tplc="598E284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D657F"/>
    <w:multiLevelType w:val="hybridMultilevel"/>
    <w:tmpl w:val="CB84FDE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D37632"/>
    <w:multiLevelType w:val="hybridMultilevel"/>
    <w:tmpl w:val="02A23A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E53985"/>
    <w:multiLevelType w:val="hybridMultilevel"/>
    <w:tmpl w:val="221AC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E03414"/>
    <w:multiLevelType w:val="hybridMultilevel"/>
    <w:tmpl w:val="B7ACE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355BE1"/>
    <w:multiLevelType w:val="hybridMultilevel"/>
    <w:tmpl w:val="32CE5008"/>
    <w:lvl w:ilvl="0" w:tplc="CFA0B29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5E68EE"/>
    <w:multiLevelType w:val="hybridMultilevel"/>
    <w:tmpl w:val="8BD84AC4"/>
    <w:lvl w:ilvl="0" w:tplc="CFA0B2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447CB"/>
    <w:multiLevelType w:val="hybridMultilevel"/>
    <w:tmpl w:val="D8A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6"/>
  </w:num>
  <w:num w:numId="5">
    <w:abstractNumId w:val="8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22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7"/>
  </w:num>
  <w:num w:numId="16">
    <w:abstractNumId w:val="19"/>
  </w:num>
  <w:num w:numId="17">
    <w:abstractNumId w:val="1"/>
  </w:num>
  <w:num w:numId="18">
    <w:abstractNumId w:val="7"/>
  </w:num>
  <w:num w:numId="19">
    <w:abstractNumId w:val="10"/>
  </w:num>
  <w:num w:numId="20">
    <w:abstractNumId w:val="14"/>
  </w:num>
  <w:num w:numId="21">
    <w:abstractNumId w:val="0"/>
  </w:num>
  <w:num w:numId="22">
    <w:abstractNumId w:val="18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380E"/>
    <w:rsid w:val="00014869"/>
    <w:rsid w:val="00063EC9"/>
    <w:rsid w:val="00144CC7"/>
    <w:rsid w:val="001B3376"/>
    <w:rsid w:val="0020471A"/>
    <w:rsid w:val="0021021A"/>
    <w:rsid w:val="002D000E"/>
    <w:rsid w:val="00301CFC"/>
    <w:rsid w:val="003C1256"/>
    <w:rsid w:val="003E6634"/>
    <w:rsid w:val="00402A86"/>
    <w:rsid w:val="00424C90"/>
    <w:rsid w:val="00432E0F"/>
    <w:rsid w:val="004C2C13"/>
    <w:rsid w:val="004F6C96"/>
    <w:rsid w:val="00516F83"/>
    <w:rsid w:val="005674B0"/>
    <w:rsid w:val="00572405"/>
    <w:rsid w:val="005A3468"/>
    <w:rsid w:val="005C6EFA"/>
    <w:rsid w:val="005C7B1E"/>
    <w:rsid w:val="00612CFE"/>
    <w:rsid w:val="00646D5B"/>
    <w:rsid w:val="006D6075"/>
    <w:rsid w:val="00725545"/>
    <w:rsid w:val="00757779"/>
    <w:rsid w:val="007A3F2A"/>
    <w:rsid w:val="007C0DFB"/>
    <w:rsid w:val="007C785F"/>
    <w:rsid w:val="00860CC7"/>
    <w:rsid w:val="008C1027"/>
    <w:rsid w:val="0093380E"/>
    <w:rsid w:val="00967A00"/>
    <w:rsid w:val="009E2664"/>
    <w:rsid w:val="009F248D"/>
    <w:rsid w:val="00A25D0A"/>
    <w:rsid w:val="00A5169B"/>
    <w:rsid w:val="00A83532"/>
    <w:rsid w:val="00AC422B"/>
    <w:rsid w:val="00AE4AFB"/>
    <w:rsid w:val="00BA43D9"/>
    <w:rsid w:val="00BC5FEC"/>
    <w:rsid w:val="00BD570C"/>
    <w:rsid w:val="00BF1BBB"/>
    <w:rsid w:val="00C14319"/>
    <w:rsid w:val="00C15124"/>
    <w:rsid w:val="00C21F3B"/>
    <w:rsid w:val="00C45206"/>
    <w:rsid w:val="00C5673A"/>
    <w:rsid w:val="00C6439C"/>
    <w:rsid w:val="00CA4D0F"/>
    <w:rsid w:val="00CC12F6"/>
    <w:rsid w:val="00D04943"/>
    <w:rsid w:val="00D43F5D"/>
    <w:rsid w:val="00DA7FDA"/>
    <w:rsid w:val="00DC6B62"/>
    <w:rsid w:val="00DF345B"/>
    <w:rsid w:val="00DF6935"/>
    <w:rsid w:val="00E0005E"/>
    <w:rsid w:val="00E10DFC"/>
    <w:rsid w:val="00EB29E6"/>
    <w:rsid w:val="00EF57E8"/>
    <w:rsid w:val="00F106E2"/>
    <w:rsid w:val="00F36D1B"/>
    <w:rsid w:val="00F60FC9"/>
    <w:rsid w:val="00FB342A"/>
    <w:rsid w:val="00FB612F"/>
    <w:rsid w:val="00FD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1A"/>
    <w:pPr>
      <w:ind w:left="720"/>
      <w:contextualSpacing/>
    </w:pPr>
  </w:style>
  <w:style w:type="table" w:styleId="TableGrid">
    <w:name w:val="Table Grid"/>
    <w:basedOn w:val="TableNormal"/>
    <w:uiPriority w:val="39"/>
    <w:rsid w:val="009F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DA"/>
  </w:style>
  <w:style w:type="paragraph" w:styleId="Footer">
    <w:name w:val="footer"/>
    <w:basedOn w:val="Normal"/>
    <w:link w:val="Foot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DA"/>
  </w:style>
  <w:style w:type="character" w:styleId="Hyperlink">
    <w:name w:val="Hyperlink"/>
    <w:basedOn w:val="DefaultParagraphFont"/>
    <w:uiPriority w:val="99"/>
    <w:unhideWhenUsed/>
    <w:rsid w:val="00DA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CFC"/>
    <w:rPr>
      <w:color w:val="954F72" w:themeColor="followedHyperlink"/>
      <w:u w:val="single"/>
    </w:rPr>
  </w:style>
  <w:style w:type="character" w:customStyle="1" w:styleId="StyleComplexNazanin">
    <w:name w:val="Style (Complex) Nazanin"/>
    <w:rsid w:val="00CA4D0F"/>
    <w:rPr>
      <w:rFonts w:ascii="Nazanin" w:hAnsi="Nazanin" w:cs="Nazani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1870-8CCD-4D8A-8337-A7AFF8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class room 3</cp:lastModifiedBy>
  <cp:revision>9</cp:revision>
  <cp:lastPrinted>2020-02-18T02:30:00Z</cp:lastPrinted>
  <dcterms:created xsi:type="dcterms:W3CDTF">2022-04-16T16:00:00Z</dcterms:created>
  <dcterms:modified xsi:type="dcterms:W3CDTF">2023-02-21T08:03:00Z</dcterms:modified>
</cp:coreProperties>
</file>